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29"/>
        <w:gridCol w:w="4829"/>
      </w:tblGrid>
      <w:tr>
        <w:trPr>
          <w:trHeight w:val="3012" w:hRule="atLeast"/>
        </w:trPr>
        <w:tc>
          <w:tcPr>
            <w:tcW w:w="4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Северский район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от 25 марта 2024 года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shd w:fill="FFFFFF" w:val="clear"/>
                <w:lang w:val="ru-RU" w:eastAsia="ru-RU" w:bidi="ar-SA"/>
              </w:rPr>
              <w:t>627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ПРАВИЛА</w:t>
        <w:br/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проведения в 2024 году реструктуризации муниципального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долга по бюджетным кредитам, предоставленным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 xml:space="preserve">из бюджета муниципального образования Северский район 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ru-RU" w:bidi="ar-SA"/>
        </w:rPr>
        <w:t>бюджетам поселений Северского района</w:t>
      </w:r>
      <w:r>
        <w:rPr>
          <w:rFonts w:ascii="Times New Roman" w:hAnsi="Times New Roman"/>
          <w:b/>
          <w:bCs/>
          <w:sz w:val="28"/>
          <w:szCs w:val="28"/>
        </w:rPr>
        <w:br/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Реструктуризация  муниципального долга по бюджетным кредитам, предоставленным из бюджета муниципального образования Северский район бюджетам поселений Северского района (далее - реструктуризация), осуществляется на основных условиях,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установленных </w:t>
      </w:r>
      <w:r>
        <w:rPr>
          <w:rFonts w:ascii="Times New Roman" w:hAnsi="Times New Roman"/>
          <w:sz w:val="28"/>
          <w:szCs w:val="28"/>
        </w:rPr>
        <w:t xml:space="preserve"> в соответствии  </w:t>
      </w:r>
      <w:hyperlink r:id="rId2">
        <w:r>
          <w:rPr>
            <w:rFonts w:ascii="Times New Roman" w:hAnsi="Times New Roman"/>
            <w:sz w:val="28"/>
            <w:szCs w:val="28"/>
          </w:rPr>
          <w:t>статьей 1</w:t>
        </w:r>
      </w:hyperlink>
      <w:r>
        <w:rPr>
          <w:rFonts w:ascii="Times New Roman" w:hAnsi="Times New Roman"/>
          <w:sz w:val="28"/>
          <w:szCs w:val="28"/>
        </w:rPr>
        <w:t xml:space="preserve">4 решения Совета муниципального образования Северский район от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21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421</w:t>
      </w:r>
      <w:r>
        <w:rPr>
          <w:rFonts w:ascii="Times New Roman" w:hAnsi="Times New Roman"/>
          <w:sz w:val="28"/>
          <w:szCs w:val="28"/>
        </w:rPr>
        <w:t xml:space="preserve"> «О местном бюджете на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(далее — Решение), в порядке и на условиях, установленных настоящими Правилами, с учетом </w:t>
      </w:r>
      <w:hyperlink r:id="rId3">
        <w:r>
          <w:rPr>
            <w:rFonts w:ascii="Times New Roman" w:hAnsi="Times New Roman"/>
            <w:sz w:val="28"/>
            <w:szCs w:val="28"/>
          </w:rPr>
          <w:t>статей 93.8 и  105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>
      <w:pPr>
        <w:pStyle w:val="Normal"/>
        <w:spacing w:before="0" w:after="0"/>
        <w:ind w:firstLine="720"/>
        <w:jc w:val="both"/>
        <w:rPr/>
      </w:pPr>
      <w:r>
        <w:rPr>
          <w:rFonts w:ascii="Times New Roman" w:hAnsi="Times New Roman"/>
          <w:sz w:val="28"/>
          <w:szCs w:val="28"/>
        </w:rPr>
        <w:t>Реструктуризация осуществляется способ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ом</w:t>
      </w:r>
      <w:r>
        <w:rPr>
          <w:rFonts w:ascii="Times New Roman" w:hAnsi="Times New Roman"/>
          <w:sz w:val="28"/>
          <w:szCs w:val="28"/>
        </w:rPr>
        <w:t>, предусмотренным пункт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ом</w:t>
      </w:r>
      <w:r>
        <w:rPr>
          <w:rFonts w:ascii="Times New Roman" w:hAnsi="Times New Roman"/>
          <w:sz w:val="28"/>
          <w:szCs w:val="28"/>
        </w:rPr>
        <w:t xml:space="preserve"> 2  и 3 </w:t>
      </w:r>
      <w:hyperlink r:id="rId4">
        <w:r>
          <w:rPr>
            <w:rFonts w:ascii="Times New Roman" w:hAnsi="Times New Roman"/>
            <w:sz w:val="28"/>
            <w:szCs w:val="28"/>
          </w:rPr>
          <w:t>статьи 1</w:t>
        </w:r>
      </w:hyperlink>
      <w:r>
        <w:rPr>
          <w:rFonts w:ascii="Times New Roman" w:hAnsi="Times New Roman"/>
          <w:sz w:val="28"/>
          <w:szCs w:val="28"/>
        </w:rPr>
        <w:t>4 Решения.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Реструктуризация проводится на основании обращения главы поселения в адрес главы муниципального образования Северский район  (далее - обращение) при условии отсутствия просроченной задолженности по уплате процентов  (платы) за пользование  бюджетными средствами.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проведении реструктуризации принимается администрацией муниципального образования Северский район (далее - администрация) в форме постановления, на основании которого заключается дополнительное соглашение  (договор) к договору о предоставлении бюджетного кредита, заключенного между администрацией муниципального образования Северский район и администрацией поселения (далее соответственно -дополнительное соглашение, договор).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Дополнительное соглашение заключается в соответствии с Бюджетным кодексом Российской Федерации, уставом поселения.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Обращение о реструктуризации способом, предусмотренным пунктом</w:t>
      </w:r>
      <w:hyperlink r:id="rId5">
        <w:r>
          <w:rPr>
            <w:rFonts w:ascii="Times New Roman" w:hAnsi="Times New Roman"/>
            <w:sz w:val="28"/>
            <w:szCs w:val="28"/>
          </w:rPr>
          <w:t xml:space="preserve"> 2 статьи 14</w:t>
        </w:r>
      </w:hyperlink>
      <w:r>
        <w:rPr>
          <w:rFonts w:ascii="Times New Roman" w:hAnsi="Times New Roman"/>
          <w:sz w:val="28"/>
          <w:szCs w:val="28"/>
        </w:rPr>
        <w:t xml:space="preserve"> Решения, представляется в администрацию при невозможности погашения указанной задолженности поселения перед муниципальным образованием Северский район в сроки, установленные договором.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Администрация в течение 15 рабочих дней с даты поступления обращения, указанного в пункте 3 настоящего Порядка, принимает решение о проведении реструктуризации  и  заключает дополнительное соглашение, а в случае несоблюдения условий реструктуризации задолженности поселений, предусмотренных </w:t>
      </w:r>
      <w:hyperlink r:id="rId6">
        <w:r>
          <w:rPr>
            <w:rFonts w:ascii="Times New Roman" w:hAnsi="Times New Roman"/>
            <w:sz w:val="28"/>
            <w:szCs w:val="28"/>
          </w:rPr>
          <w:t>статьей 14</w:t>
        </w:r>
      </w:hyperlink>
      <w:r>
        <w:rPr>
          <w:rFonts w:ascii="Times New Roman" w:hAnsi="Times New Roman"/>
          <w:sz w:val="28"/>
          <w:szCs w:val="28"/>
        </w:rPr>
        <w:t xml:space="preserve"> Решения, принимает решение об отказе в реструктуризации задолженности поселения. При этом главе поселения направляется письмо с указанием причины отказа в реструктуризации в течение 5 рабочих дней с даты принятия решения об отказе.</w:t>
      </w:r>
    </w:p>
    <w:p>
      <w:pPr>
        <w:pStyle w:val="Normal"/>
        <w:spacing w:before="0"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5.  Обращение о реструктуризации способом, предусмотренным  пунктом</w:t>
      </w:r>
      <w:hyperlink r:id="rId7">
        <w:r>
          <w:rPr>
            <w:rFonts w:ascii="Times New Roman" w:hAnsi="Times New Roman"/>
            <w:sz w:val="28"/>
            <w:szCs w:val="28"/>
          </w:rPr>
          <w:t xml:space="preserve"> 3 статьи 14</w:t>
        </w:r>
      </w:hyperlink>
      <w:r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cs="Arial" w:ascii="Arial" w:hAnsi="Arial"/>
          <w:sz w:val="24"/>
          <w:szCs w:val="24"/>
        </w:rPr>
        <w:t>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должно содержать обоснование необходимости проведения реструктуризации, сумму задолженности, предполагаемой к реструктуризации, с приложением выписки из муниципальной долговой книги  поселения на дату представления обращения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cs="Arial" w:ascii="Arial" w:hAnsi="Arial"/>
          <w:sz w:val="24"/>
          <w:szCs w:val="24"/>
        </w:rPr>
        <w:t>.</w:t>
      </w:r>
      <w:bookmarkStart w:id="0" w:name="sub_2006"/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Реструктуризация задолженности поселений Северского района способом, предусмотренным частью 3 статьи 14 Решения, осуществляется при условии принятия поселением обязательств по: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внесению платы за пользование средствами муниципального образования Северский район по бюджетным кредитам, задолженность по которым подлежит реструктуризации, начисленной по дату проведения реструктуризации, в течении 10 рабочих дней с даты подписания обеими сторонами договора о реструктуризации;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обеспечению возврата реструктурированной задолженности не позднее 1 декабря  2024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008"/>
      <w:bookmarkEnd w:id="1"/>
      <w:r>
        <w:rPr>
          <w:rFonts w:ascii="Times New Roman" w:hAnsi="Times New Roman"/>
          <w:sz w:val="28"/>
          <w:szCs w:val="28"/>
        </w:rPr>
        <w:t xml:space="preserve">7. Администрация в течение 30 рабочих дней с даты поступления обращения, указанного в </w:t>
      </w:r>
      <w:hyperlink w:anchor="sub_2006">
        <w:r>
          <w:rPr>
            <w:rFonts w:ascii="Times New Roman" w:hAnsi="Times New Roman"/>
            <w:sz w:val="28"/>
            <w:szCs w:val="28"/>
          </w:rPr>
          <w:t>пункте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рассматривает представленные документы и принимает решение о проведении реструктуризации и заключает договор о реструктуризации, а в случае несоответствия требованиям </w:t>
      </w:r>
      <w:hyperlink w:anchor="sub_2002">
        <w:r>
          <w:rPr>
            <w:rFonts w:ascii="Times New Roman" w:hAnsi="Times New Roman"/>
            <w:sz w:val="28"/>
            <w:szCs w:val="28"/>
          </w:rPr>
          <w:t>пункта 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 принимает решение об отказе в проведении реструктуризации. При этом главе поселения  направляется письмо с указанием причины отказа в проведении реструктуризации в течение 5 рабочих дней с даты принятия решения об отказе.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20081"/>
      <w:bookmarkEnd w:id="2"/>
      <w:r>
        <w:rPr>
          <w:rFonts w:ascii="Times New Roman" w:hAnsi="Times New Roman"/>
          <w:sz w:val="28"/>
          <w:szCs w:val="28"/>
        </w:rPr>
        <w:t>8. Договор о реструктуризации должен содержать:</w:t>
      </w:r>
      <w:bookmarkStart w:id="3" w:name="sub_2009"/>
      <w:bookmarkEnd w:id="3"/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реструктуризации муниципального долга  поселения;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погашения задолженности по основному долгу муниципального образования;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списания и сумму основного долга поселения по договору, подлежащую списанию (при реструктуризации в соответствии с пунктом</w:t>
      </w:r>
      <w:hyperlink r:id="rId8">
        <w:r>
          <w:rPr>
            <w:rFonts w:cs="Times New Roman" w:ascii="Times New Roman" w:hAnsi="Times New Roman"/>
            <w:sz w:val="28"/>
            <w:szCs w:val="28"/>
          </w:rPr>
          <w:t xml:space="preserve"> 3 статьи 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Решения);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размер и срок платы за пользование средствами местного бюджета, начисляемой на задолженность по основному долгу поселения (при реструктуризации в соответствии с пунктом</w:t>
      </w:r>
      <w:hyperlink r:id="rId9">
        <w:r>
          <w:rPr>
            <w:rFonts w:cs="Times New Roman" w:ascii="Times New Roman" w:hAnsi="Times New Roman"/>
            <w:sz w:val="28"/>
            <w:szCs w:val="28"/>
          </w:rPr>
          <w:t xml:space="preserve"> 3 статьи 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Решения);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меры ответственности за неисполнение и (или) нарушение условий реструктуризации (при реструктуризации в соответствии с пунктом </w:t>
      </w:r>
      <w:hyperlink r:id="rId10">
        <w:r>
          <w:rPr>
            <w:rFonts w:cs="Times New Roman" w:ascii="Times New Roman" w:hAnsi="Times New Roman"/>
            <w:sz w:val="28"/>
            <w:szCs w:val="28"/>
          </w:rPr>
          <w:t xml:space="preserve"> 3 статьи 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Решения);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положения об одностороннем отказе администрации от договора (при реструктуризации в соответствии с пунктом</w:t>
      </w:r>
      <w:hyperlink r:id="rId11">
        <w:r>
          <w:rPr>
            <w:rFonts w:cs="Times New Roman" w:ascii="Times New Roman" w:hAnsi="Times New Roman"/>
            <w:sz w:val="28"/>
            <w:szCs w:val="28"/>
          </w:rPr>
          <w:t xml:space="preserve"> 3 статьи 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Решения с частичным списанием суммы основного долга поселения).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действия договора при реструктуризации в соответствии с пунктом</w:t>
      </w:r>
      <w:hyperlink r:id="rId12">
        <w:r>
          <w:rPr>
            <w:rFonts w:cs="Times New Roman" w:ascii="Times New Roman" w:hAnsi="Times New Roman"/>
            <w:sz w:val="28"/>
            <w:szCs w:val="28"/>
          </w:rPr>
          <w:t xml:space="preserve"> 3 статьи 14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Решения устанавливается до 1 января 2025 года.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Плата за пользование средствами бюджета муниципального образования  Северский район осуществляется поселением в пределах сроков, предусмотренных договором, в размере, установленном </w:t>
      </w:r>
      <w:hyperlink r:id="rId13">
        <w:r>
          <w:rPr>
            <w:rFonts w:ascii="Times New Roman" w:hAnsi="Times New Roman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Задолженность по основному долгу поселения признается реструктурированной с даты подписания обеими сторонами дополнительного соглашения.</w:t>
      </w:r>
    </w:p>
    <w:p>
      <w:pPr>
        <w:pStyle w:val="Style19"/>
        <w:spacing w:lineRule="auto" w:line="240" w:before="0" w:after="0"/>
        <w:ind w:firstLine="720"/>
        <w:jc w:val="both"/>
        <w:rPr/>
      </w:pPr>
      <w:bookmarkStart w:id="4" w:name="p_210"/>
      <w:bookmarkEnd w:id="4"/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9. Установить, что в соответствии с пунктом 4 статьи 93.8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Бюджетного кодекса Российской Федерации в порядке и случаях, предусмотренных законодательством Российской Федерации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 </w:t>
      </w:r>
      <w:r>
        <w:fldChar w:fldCharType="begin"/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instrText xml:space="preserve"> HYPERLINK "https://internet.garant.ru/" \l "/document/12128809/entry/1"</w:instrText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fldChar w:fldCharType="separate"/>
      </w:r>
      <w:r>
        <w:rPr>
          <w:rStyle w:val="-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effect w:val="none"/>
        </w:rPr>
        <w:t>о судопроизводстве</w:t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, об исполнительном производстве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effect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и </w:t>
      </w:r>
      <w:r>
        <w:fldChar w:fldCharType="begin"/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instrText xml:space="preserve"> HYPERLINK "https://internet.garant.ru/" \l "/document/185181/entry/0"</w:instrText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fldChar w:fldCharType="separate"/>
      </w:r>
      <w:r>
        <w:rPr>
          <w:rStyle w:val="-"/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effect w:val="none"/>
        </w:rPr>
        <w:t>о несостоятельности (банкротстве)</w:t>
      </w:r>
      <w:r>
        <w:rPr>
          <w:rStyle w:val="-"/>
          <w:smallCaps w:val="false"/>
          <w:caps w:val="false"/>
          <w:dstrike w:val="false"/>
          <w:strike w:val="false"/>
          <w:sz w:val="28"/>
          <w:spacing w:val="0"/>
          <w:i w:val="false"/>
          <w:u w:val="none"/>
          <w:b w:val="false"/>
          <w:effect w:val="none"/>
          <w:szCs w:val="28"/>
          <w:rFonts w:ascii="Times New Roman" w:hAnsi="Times New Roman"/>
          <w:color w:val="auto"/>
        </w:rPr>
        <w:fldChar w:fldCharType="end"/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,администрация муниципального образования Северский район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муниципальным образованием Северский район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>.</w:t>
      </w:r>
    </w:p>
    <w:p>
      <w:pPr>
        <w:pStyle w:val="Style19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 xml:space="preserve">Способами урегулирования задолженности по денежным обязательствам перед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муниципальным образованием Северский район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 xml:space="preserve"> является предоставление отсрочки, рассрочки исполнения обязательств в соответствии с бюджетным законодательством  Российской Федерации.</w:t>
      </w:r>
    </w:p>
    <w:p>
      <w:pPr>
        <w:pStyle w:val="Style19"/>
        <w:widowControl/>
        <w:spacing w:lineRule="auto" w:line="240"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  <w:tab/>
        <w:t>10. Контроль за своевременным погашением в бюджет муниципального образования Северский район задолженности по основному долгу поселения и внесением платы за пользование средствами бюджета муниципального образования Северский район осуществляется финансовым управлением администрации муниципального образования Северский район.</w:t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hi-IN" w:bidi="ar-SA"/>
        </w:rPr>
        <w:t>(начальник финансового управления)</w:t>
        <w:tab/>
        <w:tab/>
        <w:t xml:space="preserve">                              К.В.Леуцкая</w:t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22272F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72F"/>
          <w:spacing w:val="0"/>
          <w:sz w:val="28"/>
          <w:szCs w:val="28"/>
        </w:rPr>
      </w:r>
    </w:p>
    <w:p>
      <w:pPr>
        <w:pStyle w:val="Style19"/>
        <w:widowControl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5" w:name="sub_1011"/>
      <w:bookmarkStart w:id="6" w:name="sub_1011"/>
      <w:bookmarkEnd w:id="0"/>
      <w:bookmarkEnd w:id="6"/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hanging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hi-IN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hi-IN" w:bidi="ar-SA"/>
        </w:rPr>
      </w:r>
    </w:p>
    <w:p>
      <w:pPr>
        <w:pStyle w:val="NoSpacing"/>
        <w:ind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5852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locked/>
    <w:rsid w:val="00643e98"/>
    <w:rPr>
      <w:rFonts w:cs="Times New Roman"/>
    </w:rPr>
  </w:style>
  <w:style w:type="character" w:styleId="Style15" w:customStyle="1">
    <w:name w:val="Нижний колонтитул Знак"/>
    <w:uiPriority w:val="99"/>
    <w:semiHidden/>
    <w:qFormat/>
    <w:locked/>
    <w:rsid w:val="00643e98"/>
    <w:rPr>
      <w:rFonts w:cs="Times New Roman"/>
    </w:rPr>
  </w:style>
  <w:style w:type="character" w:styleId="Style16" w:customStyle="1">
    <w:name w:val="Гипертекстовая ссылка"/>
    <w:uiPriority w:val="99"/>
    <w:qFormat/>
    <w:rsid w:val="00dc0179"/>
    <w:rPr>
      <w:color w:val="106BBE"/>
    </w:rPr>
  </w:style>
  <w:style w:type="character" w:styleId="Style17" w:customStyle="1">
    <w:name w:val="Текст выноски Знак"/>
    <w:uiPriority w:val="99"/>
    <w:semiHidden/>
    <w:qFormat/>
    <w:rsid w:val="00ac5687"/>
    <w:rPr>
      <w:rFonts w:ascii="Segoe UI" w:hAnsi="Segoe UI" w:cs="Segoe UI"/>
      <w:sz w:val="18"/>
      <w:szCs w:val="18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99"/>
    <w:qFormat/>
    <w:rsid w:val="008377a5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rsid w:val="00643e9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semiHidden/>
    <w:rsid w:val="00643e98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2c573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ac56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d1e6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36886189.23" TargetMode="External"/><Relationship Id="rId3" Type="http://schemas.openxmlformats.org/officeDocument/2006/relationships/hyperlink" Target="garantf1://12012604.105" TargetMode="External"/><Relationship Id="rId4" Type="http://schemas.openxmlformats.org/officeDocument/2006/relationships/hyperlink" Target="garantf1://36886189.231" TargetMode="External"/><Relationship Id="rId5" Type="http://schemas.openxmlformats.org/officeDocument/2006/relationships/hyperlink" Target="garantf1://43578044.232" TargetMode="External"/><Relationship Id="rId6" Type="http://schemas.openxmlformats.org/officeDocument/2006/relationships/hyperlink" Target="garantf1://36886189.23" TargetMode="External"/><Relationship Id="rId7" Type="http://schemas.openxmlformats.org/officeDocument/2006/relationships/hyperlink" Target="garantf1://43578044.232" TargetMode="External"/><Relationship Id="rId8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9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10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11" Type="http://schemas.openxmlformats.org/officeDocument/2006/relationships/hyperlink" Target="consultantplus://offline/ref=645A54A714646AE6C7D5DC3CB6F1B625C94973766287DFE0E20B23F35B7F2A0A0A24A4C6E1414EA881238C7410F9EBA5D7769CD13083E89E8FBEB4E0M1ZCO" TargetMode="External"/><Relationship Id="rId12" Type="http://schemas.openxmlformats.org/officeDocument/2006/relationships/hyperlink" Target="consultantplus://offline/ref=645A54A714646AE6C7D5DC3CB6F1B625C94973766287DFE0E20B23F35B7F2A0A0A24A4C6E1414EAB8A23887211F9EBA5D7769CD13083E89E8FBEB4E0M1ZCO" TargetMode="External"/><Relationship Id="rId13" Type="http://schemas.openxmlformats.org/officeDocument/2006/relationships/hyperlink" Target="garantf1://43578044.0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Application>LibreOffice/7.5.3.2$Windows_x86 LibreOffice_project/9f56dff12ba03b9acd7730a5a481eea045e468f3</Application>
  <AppVersion>15.0000</AppVersion>
  <Pages>4</Pages>
  <Words>766</Words>
  <Characters>5737</Characters>
  <CharactersWithSpaces>6531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SarkisovaMG</dc:creator>
  <dc:description/>
  <dc:language>ru-RU</dc:language>
  <cp:lastModifiedBy/>
  <cp:lastPrinted>2023-02-07T17:19:21Z</cp:lastPrinted>
  <dcterms:modified xsi:type="dcterms:W3CDTF">2024-03-26T15:00:36Z</dcterms:modified>
  <cp:revision>93</cp:revision>
  <dc:subject/>
  <dc:title>ПРИЛОЖЕНИЕ №1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